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79" w:rsidRPr="00212B79" w:rsidRDefault="00212B79" w:rsidP="00212B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212B79">
        <w:rPr>
          <w:rFonts w:ascii="Arial" w:eastAsia="Times New Roman" w:hAnsi="Arial" w:cs="Arial"/>
          <w:color w:val="222222"/>
          <w:lang w:eastAsia="it-IT"/>
        </w:rPr>
        <w:fldChar w:fldCharType="begin"/>
      </w:r>
      <w:r w:rsidRPr="00212B79">
        <w:rPr>
          <w:rFonts w:ascii="Arial" w:eastAsia="Times New Roman" w:hAnsi="Arial" w:cs="Arial"/>
          <w:color w:val="222222"/>
          <w:lang w:eastAsia="it-IT"/>
        </w:rPr>
        <w:instrText xml:space="preserve"> INCLUDEPICTURE "https://ci6.googleusercontent.com/proxy/9qIELH1tiayuzumH1ddTBRBoYsrLPT3_kI227tXT14mEEpKgjyG1n9jl09b3KCuVMI-s5AsOeVZes1p9HfU_ZDdT9R85IulWMuDJxXbTnnIl2Q=s0-d-e1-ft#https://agenziecamera.datastampa.it/OasWeb/sourcelogos/ADNK.gif" \* MERGEFORMATINET </w:instrText>
      </w:r>
      <w:r w:rsidRPr="00212B79">
        <w:rPr>
          <w:rFonts w:ascii="Arial" w:eastAsia="Times New Roman" w:hAnsi="Arial" w:cs="Arial"/>
          <w:color w:val="222222"/>
          <w:lang w:eastAsia="it-IT"/>
        </w:rPr>
        <w:fldChar w:fldCharType="separate"/>
      </w:r>
      <w:r w:rsidRPr="00212B79">
        <w:rPr>
          <w:rFonts w:ascii="Arial" w:eastAsia="Times New Roman" w:hAnsi="Arial" w:cs="Arial"/>
          <w:noProof/>
          <w:color w:val="222222"/>
          <w:lang w:eastAsia="it-IT"/>
        </w:rPr>
        <w:drawing>
          <wp:inline distT="0" distB="0" distL="0" distR="0">
            <wp:extent cx="685800" cy="220345"/>
            <wp:effectExtent l="0" t="0" r="0" b="0"/>
            <wp:docPr id="1" name="Immagine 1" descr="https://ci6.googleusercontent.com/proxy/9qIELH1tiayuzumH1ddTBRBoYsrLPT3_kI227tXT14mEEpKgjyG1n9jl09b3KCuVMI-s5AsOeVZes1p9HfU_ZDdT9R85IulWMuDJxXbTnnIl2Q=s0-d-e1-ft#https://agenziecamera.datastampa.it/OasWeb/sourcelogos/AD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851099459894818841imgfonte" descr="https://ci6.googleusercontent.com/proxy/9qIELH1tiayuzumH1ddTBRBoYsrLPT3_kI227tXT14mEEpKgjyG1n9jl09b3KCuVMI-s5AsOeVZes1p9HfU_ZDdT9R85IulWMuDJxXbTnnIl2Q=s0-d-e1-ft#https://agenziecamera.datastampa.it/OasWeb/sourcelogos/AD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B79">
        <w:rPr>
          <w:rFonts w:ascii="Arial" w:eastAsia="Times New Roman" w:hAnsi="Arial" w:cs="Arial"/>
          <w:color w:val="222222"/>
          <w:lang w:eastAsia="it-IT"/>
        </w:rPr>
        <w:fldChar w:fldCharType="end"/>
      </w:r>
    </w:p>
    <w:p w:rsidR="00212B79" w:rsidRPr="00212B79" w:rsidRDefault="00212B79" w:rsidP="00212B79">
      <w:pPr>
        <w:shd w:val="clear" w:color="auto" w:fill="FFFFFF"/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</w:pPr>
      <w:r w:rsidRPr="00212B79">
        <w:rPr>
          <w:rFonts w:ascii="Helvetica Neue" w:eastAsia="Times New Roman" w:hAnsi="Helvetica Neue" w:cs="Arial"/>
          <w:b/>
          <w:bCs/>
          <w:color w:val="333333"/>
          <w:sz w:val="16"/>
          <w:szCs w:val="16"/>
          <w:lang w:eastAsia="it-IT"/>
        </w:rPr>
        <w:t>VENERDÌ 07 LUGLIO 2023 12.44.32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</w:r>
      <w:bookmarkStart w:id="0" w:name="_GoBack"/>
      <w:bookmarkEnd w:id="0"/>
      <w:r w:rsidRPr="00212B79">
        <w:rPr>
          <w:rFonts w:ascii="Helvetica Neue" w:eastAsia="Times New Roman" w:hAnsi="Helvetica Neue" w:cs="Arial"/>
          <w:b/>
          <w:color w:val="333333"/>
          <w:sz w:val="21"/>
          <w:szCs w:val="21"/>
          <w:highlight w:val="yellow"/>
          <w:lang w:eastAsia="it-IT"/>
        </w:rPr>
        <w:t>ADNKRONOS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</w:r>
      <w:r w:rsidRPr="00212B79">
        <w:rPr>
          <w:rFonts w:ascii="Helvetica Neue" w:eastAsia="Times New Roman" w:hAnsi="Helvetica Neue" w:cs="Arial"/>
          <w:b/>
          <w:bCs/>
          <w:color w:val="333333"/>
          <w:sz w:val="21"/>
          <w:szCs w:val="21"/>
          <w:lang w:eastAsia="it-IT"/>
        </w:rPr>
        <w:t>FIERE: FIERA ROMA DAL 10 AL 12 OTTOBRE FIERA ROMA DIVENTA HUB SVILUPPO SOSTENIBILE =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  <w:t xml:space="preserve">ADN0496 7 ECO 0 ADN ECO RLA NAZ FIERE: FIERA ROMA DAL 10 AL 12 OTTOBRE FIERA ROMA DIVENTA HUB SVILUPPO SOSTENIBILE = Stesse date e padiglioni per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Zeroemission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Mediterranean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e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planet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Expoforum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Roma, 7 lug. (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Adnkronos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/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Labitalia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) - Elettricità verde, mobilità a zero emissioni,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: dal 10 al 12 ottobre Fiera Roma diventa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hub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di innovazione, sviluppo e tecnologie sostenibili a 360 gradi. In questi tre giorni si terranno infatti, presso gli stessi padiglioni, '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Zeroemission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Mediterranean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', manifestazione internazionale dedicata alle tecnologie per la produzione e distribuzione di energia elettrica da fonti rinnovabili, e '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planet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Expoforum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', terza edizione dell'appuntamento dedicato ad approfondire, anche in chiave business, tutte le prospettive dell'economia blu, con particolare riferimento all'area euro-mediterranea. '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Zeroemission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Mediterranean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', evento di riferimento del comparto, rappresenta la via italiana e per il Sud Europa all'industria dell'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elettricita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̀ e della mobilità elettrica a zero emissioni. Grazie alla sinergia delle industrie e dei settori coinvolti dalla manifestazione, il visitatore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avra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̀ una panoramica completa su tutte le novità dell'ambito: impianti, materiali, macchine, tecnologie, prodotti e servizi innovativi. '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planet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Expoforum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' è l'iniziativa che accende i riflettori sull'innovazione e sullo sviluppo sostenibile in chiave ''blu''. Tre giorni di conferenze, incontri business, approfondimenti e presentazioni - con il coinvolgimento attivo di ricercatori, innovatori, studenti, istituzioni nazionali ed internazionali - per passare in rassegna progetti, politiche e strategie innovative, nei comparti produttivi che impattano sull'economia marina e costiera: fonti energetiche, trasporti, logistica, risorse biologiche marine, sistemi turistici costieri e l'essenziale tutela della risorsa marina tutta. Partner organizzativi dell'iniziativa sono: Cluster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Italian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Growth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, Enea, OGS,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Unindustria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,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Westmed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ed Associazione Mar. (segue) (Lab-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Pal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/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Adnkronos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) ISSN 2465 - 1222 07-LUG-23 12:43 NNNN</w:t>
      </w:r>
    </w:p>
    <w:p w:rsidR="00212B79" w:rsidRPr="00212B79" w:rsidRDefault="00212B79" w:rsidP="00212B79">
      <w:pPr>
        <w:shd w:val="clear" w:color="auto" w:fill="FFFFFF"/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</w:pPr>
    </w:p>
    <w:p w:rsidR="00212B79" w:rsidRPr="00212B79" w:rsidRDefault="00212B79" w:rsidP="00212B79">
      <w:pPr>
        <w:shd w:val="clear" w:color="auto" w:fill="FFFFFF"/>
        <w:rPr>
          <w:rFonts w:ascii="Helvetica Neue" w:eastAsia="Times New Roman" w:hAnsi="Helvetica Neue" w:cs="Arial"/>
          <w:b/>
          <w:color w:val="333333"/>
          <w:sz w:val="21"/>
          <w:szCs w:val="21"/>
          <w:lang w:eastAsia="it-IT"/>
        </w:rPr>
      </w:pPr>
      <w:r w:rsidRPr="00212B79">
        <w:rPr>
          <w:rFonts w:ascii="Helvetica Neue" w:eastAsia="Times New Roman" w:hAnsi="Helvetica Neue" w:cs="Arial"/>
          <w:b/>
          <w:color w:val="333333"/>
          <w:sz w:val="21"/>
          <w:szCs w:val="21"/>
          <w:highlight w:val="yellow"/>
          <w:lang w:eastAsia="it-IT"/>
        </w:rPr>
        <w:t>ITALPRESS</w:t>
      </w:r>
    </w:p>
    <w:p w:rsidR="00212B79" w:rsidRPr="00212B79" w:rsidRDefault="00212B79" w:rsidP="00212B79">
      <w:pPr>
        <w:shd w:val="clear" w:color="auto" w:fill="FFFFFF"/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</w:pPr>
      <w:r w:rsidRPr="00212B79">
        <w:rPr>
          <w:rFonts w:ascii="Helvetica Neue" w:eastAsia="Times New Roman" w:hAnsi="Helvetica Neue" w:cs="Arial"/>
          <w:b/>
          <w:bCs/>
          <w:color w:val="333333"/>
          <w:sz w:val="16"/>
          <w:szCs w:val="16"/>
          <w:lang w:eastAsia="it-IT"/>
        </w:rPr>
        <w:t>VENERDÌ 07 LUGLIO 2023 14.28.12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</w:r>
      <w:r w:rsidRPr="00212B79">
        <w:rPr>
          <w:rFonts w:ascii="Helvetica Neue" w:eastAsia="Times New Roman" w:hAnsi="Helvetica Neue" w:cs="Arial"/>
          <w:b/>
          <w:bCs/>
          <w:color w:val="333333"/>
          <w:sz w:val="21"/>
          <w:szCs w:val="21"/>
          <w:lang w:eastAsia="it-IT"/>
        </w:rPr>
        <w:t>FIERE:ROMA DIVENTA HUB DELLO SVILUPPO SOSTENIBILE DAL 10 AL 12 OTTOBRE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br/>
        <w:t>ZCZC IPN 415 ECO --/T FIERE:ROMA DIVENTA HUB DELLO SVILUPPO SOSTENIBILE DAL 10 AL 12 OTTOBRE ROMA (ITALPRESS) - Elettricità verde, mobilità a zero emissioni,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: dal 10 al 12 ottobre Fiera Roma diventa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hub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di innovazione, sviluppo e tecnologie sostenibili a 360 gradi. In questi tre giorni si terranno infatti, presso gli stessi padiglioni,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zeroemission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mediterranean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, manifestazione internazionale dedicata alle tecnologie per la produzione e distribuzione di energia elettrica da fonti rinnovabili, e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planet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expoforum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, terza edizione dell'appuntamento dedicato ad approfondire, anche in chiave business, tutte le prospettive dell'economia blu, con particolare riferimento all'area euro-mediterranea.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Zeroemission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mediterranean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, evento di riferimento del comparto, rappresenta la via italiana e per il Sud Europa all'industria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dell'elettricita`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e della mobilità elettrica a zero emissioni. Grazie alla sinergia delle industrie e dei settori coinvolti dalla manifestazione, il visitatore 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avra`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una panoramica completa su tutte le novità dell'ambito: impianti, materiali, macchine, tecnologie, prodotti e servizi innovativi.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blue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planet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r w:rsidRPr="00212B79">
        <w:rPr>
          <w:rFonts w:ascii="Helvetica Neue" w:eastAsia="Times New Roman" w:hAnsi="Helvetica Neue" w:cs="Arial"/>
          <w:b/>
          <w:bCs/>
          <w:color w:val="FF0000"/>
          <w:sz w:val="21"/>
          <w:szCs w:val="21"/>
          <w:lang w:eastAsia="it-IT"/>
        </w:rPr>
        <w:t>economy</w:t>
      </w:r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 </w:t>
      </w:r>
      <w:proofErr w:type="spellStart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>expoforum</w:t>
      </w:r>
      <w:proofErr w:type="spellEnd"/>
      <w:r w:rsidRPr="00212B79"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  <w:t xml:space="preserve"> è l'iniziativa che accende i riflettori sull'innovazione e sullo sviluppo sostenibile in chiave "blu". (ITALPRESS</w:t>
      </w:r>
    </w:p>
    <w:p w:rsidR="00212B79" w:rsidRPr="00212B79" w:rsidRDefault="00212B79" w:rsidP="00212B79">
      <w:pPr>
        <w:shd w:val="clear" w:color="auto" w:fill="FFFFFF"/>
        <w:rPr>
          <w:rFonts w:ascii="Helvetica Neue" w:eastAsia="Times New Roman" w:hAnsi="Helvetica Neue" w:cs="Arial"/>
          <w:color w:val="333333"/>
          <w:sz w:val="21"/>
          <w:szCs w:val="21"/>
          <w:lang w:eastAsia="it-IT"/>
        </w:rPr>
      </w:pPr>
    </w:p>
    <w:p w:rsidR="00212B79" w:rsidRPr="00212B79" w:rsidRDefault="00212B79" w:rsidP="00212B79">
      <w:pPr>
        <w:shd w:val="clear" w:color="auto" w:fill="FFFFFF"/>
        <w:rPr>
          <w:rFonts w:ascii="Roboto" w:eastAsia="Times New Roman" w:hAnsi="Roboto" w:cs="Times New Roman"/>
          <w:color w:val="222222"/>
          <w:lang w:eastAsia="it-IT"/>
        </w:rPr>
      </w:pPr>
    </w:p>
    <w:p w:rsidR="00364E48" w:rsidRDefault="00212B79"/>
    <w:sectPr w:rsidR="00364E48" w:rsidSect="004059B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0"/>
    <w:rsid w:val="00212B79"/>
    <w:rsid w:val="003C3FE7"/>
    <w:rsid w:val="004059B5"/>
    <w:rsid w:val="004F241C"/>
    <w:rsid w:val="005B3512"/>
    <w:rsid w:val="006F56F6"/>
    <w:rsid w:val="00B610A9"/>
    <w:rsid w:val="00E0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0EAC"/>
  <w15:chartTrackingRefBased/>
  <w15:docId w15:val="{F52F3E1C-4287-8143-9CF7-AFDDD029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6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6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83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3236</Characters>
  <Application>Microsoft Office Word</Application>
  <DocSecurity>0</DocSecurity>
  <Lines>45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2023-07-14T08:41:00Z</dcterms:created>
  <dcterms:modified xsi:type="dcterms:W3CDTF">2023-07-14T08:41:00Z</dcterms:modified>
</cp:coreProperties>
</file>