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AFB2E" w14:textId="77777777" w:rsidR="00A14E79" w:rsidRPr="006C7233" w:rsidRDefault="00A14E79" w:rsidP="00A14E79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DejaVuSans-Bold"/>
          <w:b/>
          <w:bCs/>
          <w:kern w:val="0"/>
          <w:sz w:val="28"/>
          <w:szCs w:val="28"/>
          <w:lang w:val="en-US"/>
        </w:rPr>
      </w:pPr>
      <w:bookmarkStart w:id="0" w:name="_GoBack"/>
      <w:bookmarkEnd w:id="0"/>
      <w:r w:rsidRPr="006C7233">
        <w:rPr>
          <w:rFonts w:ascii="Century Gothic" w:hAnsi="Century Gothic" w:cs="DejaVuSans-Bold"/>
          <w:b/>
          <w:bCs/>
          <w:kern w:val="0"/>
          <w:sz w:val="28"/>
          <w:szCs w:val="28"/>
          <w:lang w:val="en-US"/>
        </w:rPr>
        <w:t>SAVE THE DATE</w:t>
      </w:r>
    </w:p>
    <w:p w14:paraId="47D2E35C" w14:textId="77777777" w:rsidR="00A14E79" w:rsidRPr="006C7233" w:rsidRDefault="00A14E79" w:rsidP="00A14E79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color w:val="1F2D3D"/>
          <w:kern w:val="0"/>
          <w:sz w:val="21"/>
          <w:szCs w:val="21"/>
          <w:lang w:val="en-US"/>
        </w:rPr>
      </w:pPr>
    </w:p>
    <w:p w14:paraId="00691D7D" w14:textId="77777777" w:rsidR="00A14E79" w:rsidRPr="00A14E79" w:rsidRDefault="00A14E79" w:rsidP="00A14E79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DejaVuSans-Bold"/>
          <w:b/>
          <w:bCs/>
          <w:kern w:val="0"/>
          <w:sz w:val="24"/>
          <w:szCs w:val="24"/>
          <w:lang w:val="en-US"/>
        </w:rPr>
      </w:pPr>
      <w:r w:rsidRPr="00A14E79">
        <w:rPr>
          <w:rFonts w:ascii="Century Gothic" w:hAnsi="Century Gothic" w:cs="DejaVuSans-Bold"/>
          <w:b/>
          <w:bCs/>
          <w:kern w:val="0"/>
          <w:sz w:val="24"/>
          <w:szCs w:val="24"/>
          <w:lang w:val="en-US"/>
        </w:rPr>
        <w:t>Zeroemission Mediterranean 2023 e Blue Planet Economy Expoforum</w:t>
      </w:r>
    </w:p>
    <w:p w14:paraId="5B9CE873" w14:textId="77777777" w:rsidR="00A14E79" w:rsidRPr="00B44F32" w:rsidRDefault="00A14E79" w:rsidP="00A14E79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DejaVuSans-Bold"/>
          <w:b/>
          <w:bCs/>
          <w:kern w:val="0"/>
          <w:sz w:val="24"/>
          <w:szCs w:val="24"/>
        </w:rPr>
      </w:pPr>
      <w:r w:rsidRPr="00B44F32">
        <w:rPr>
          <w:rFonts w:ascii="Century Gothic" w:hAnsi="Century Gothic" w:cs="DejaVuSans-Bold"/>
          <w:b/>
          <w:bCs/>
          <w:kern w:val="0"/>
          <w:sz w:val="24"/>
          <w:szCs w:val="24"/>
        </w:rPr>
        <w:t>Appuntamento a Roma dal 10 al 12 ottobre</w:t>
      </w:r>
      <w:r>
        <w:rPr>
          <w:rFonts w:ascii="Century Gothic" w:hAnsi="Century Gothic" w:cs="DejaVuSans-Bold"/>
          <w:b/>
          <w:bCs/>
          <w:kern w:val="0"/>
          <w:sz w:val="24"/>
          <w:szCs w:val="24"/>
        </w:rPr>
        <w:br/>
      </w:r>
      <w:r w:rsidRPr="00B44F32">
        <w:rPr>
          <w:rFonts w:ascii="Century Gothic" w:hAnsi="Century Gothic" w:cs="DejaVuSans-Bold"/>
          <w:b/>
          <w:bCs/>
          <w:kern w:val="0"/>
          <w:sz w:val="24"/>
          <w:szCs w:val="24"/>
        </w:rPr>
        <w:t>con la transizione energetica</w:t>
      </w:r>
      <w:r>
        <w:rPr>
          <w:rFonts w:ascii="Century Gothic" w:hAnsi="Century Gothic" w:cs="DejaVuSans-Bold"/>
          <w:b/>
          <w:bCs/>
          <w:kern w:val="0"/>
          <w:sz w:val="24"/>
          <w:szCs w:val="24"/>
        </w:rPr>
        <w:t xml:space="preserve"> e l’economia blu</w:t>
      </w:r>
    </w:p>
    <w:p w14:paraId="2D8E6BC8" w14:textId="77777777" w:rsidR="00A14E79" w:rsidRDefault="00A14E79" w:rsidP="00A14E79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color w:val="3B3F44"/>
          <w:kern w:val="0"/>
          <w:sz w:val="18"/>
          <w:szCs w:val="18"/>
        </w:rPr>
      </w:pPr>
    </w:p>
    <w:p w14:paraId="4BC99E03" w14:textId="77777777" w:rsidR="00A14E79" w:rsidRPr="00332F61" w:rsidRDefault="00A14E79" w:rsidP="00A14E7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DejaVuSans-Bold"/>
          <w:b/>
          <w:bCs/>
          <w:kern w:val="0"/>
          <w:sz w:val="20"/>
          <w:szCs w:val="20"/>
        </w:rPr>
      </w:pPr>
      <w:r w:rsidRPr="00332F61">
        <w:rPr>
          <w:rFonts w:ascii="Century Gothic" w:hAnsi="Century Gothic" w:cs="DejaVuSans"/>
          <w:i/>
          <w:iCs/>
          <w:kern w:val="0"/>
          <w:sz w:val="20"/>
          <w:szCs w:val="20"/>
        </w:rPr>
        <w:t>Roma, 25 settembre 2023</w:t>
      </w:r>
      <w:r w:rsidRPr="00332F61">
        <w:rPr>
          <w:rFonts w:ascii="Century Gothic" w:hAnsi="Century Gothic" w:cs="DejaVuSans"/>
          <w:kern w:val="0"/>
          <w:sz w:val="20"/>
          <w:szCs w:val="20"/>
        </w:rPr>
        <w:t xml:space="preserve">. Torna a Roma </w:t>
      </w:r>
      <w:r w:rsidRPr="00332F61">
        <w:rPr>
          <w:rFonts w:ascii="Century Gothic" w:hAnsi="Century Gothic" w:cs="DejaVuSans-Bold"/>
          <w:b/>
          <w:bCs/>
          <w:kern w:val="0"/>
          <w:sz w:val="20"/>
          <w:szCs w:val="20"/>
        </w:rPr>
        <w:t>ZEROEMISSION</w:t>
      </w:r>
      <w:r>
        <w:rPr>
          <w:rFonts w:ascii="Century Gothic" w:hAnsi="Century Gothic" w:cs="DejaVuSans-Bold"/>
          <w:b/>
          <w:bCs/>
          <w:kern w:val="0"/>
          <w:sz w:val="20"/>
          <w:szCs w:val="20"/>
        </w:rPr>
        <w:t xml:space="preserve"> </w:t>
      </w:r>
      <w:r w:rsidRPr="00332F61">
        <w:rPr>
          <w:rFonts w:ascii="Century Gothic" w:hAnsi="Century Gothic" w:cs="DejaVuSans-Bold"/>
          <w:b/>
          <w:bCs/>
          <w:kern w:val="0"/>
          <w:sz w:val="20"/>
          <w:szCs w:val="20"/>
        </w:rPr>
        <w:t xml:space="preserve">MEDITERRANEAN, </w:t>
      </w:r>
      <w:r w:rsidRPr="00332F61">
        <w:rPr>
          <w:rFonts w:ascii="Century Gothic" w:hAnsi="Century Gothic" w:cs="DejaVuSans"/>
          <w:kern w:val="0"/>
          <w:sz w:val="20"/>
          <w:szCs w:val="20"/>
        </w:rPr>
        <w:t>la manifestazione internazionale dedicata</w:t>
      </w:r>
      <w:r>
        <w:rPr>
          <w:rFonts w:ascii="Century Gothic" w:hAnsi="Century Gothic" w:cs="DejaVuSans-Bold"/>
          <w:b/>
          <w:bCs/>
          <w:kern w:val="0"/>
          <w:sz w:val="20"/>
          <w:szCs w:val="20"/>
        </w:rPr>
        <w:t xml:space="preserve"> </w:t>
      </w:r>
      <w:r w:rsidRPr="00332F61">
        <w:rPr>
          <w:rFonts w:ascii="Century Gothic" w:hAnsi="Century Gothic" w:cs="DejaVuSans"/>
          <w:kern w:val="0"/>
          <w:sz w:val="20"/>
          <w:szCs w:val="20"/>
        </w:rPr>
        <w:t>all’elettrificazione dei consumi, al fotovoltaico e alle rinnovabili, alla mobilità</w:t>
      </w:r>
    </w:p>
    <w:p w14:paraId="10BFC870" w14:textId="77777777" w:rsidR="00A14E79" w:rsidRPr="006C7233" w:rsidRDefault="00A14E79" w:rsidP="00A14E7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DejaVuSans-Bold"/>
          <w:bCs/>
          <w:kern w:val="0"/>
          <w:sz w:val="20"/>
          <w:szCs w:val="20"/>
        </w:rPr>
      </w:pPr>
      <w:r w:rsidRPr="00332F61">
        <w:rPr>
          <w:rFonts w:ascii="Century Gothic" w:hAnsi="Century Gothic" w:cs="DejaVuSans"/>
          <w:kern w:val="0"/>
          <w:sz w:val="20"/>
          <w:szCs w:val="20"/>
        </w:rPr>
        <w:t xml:space="preserve">elettrica e alla sostenibilità ambientale. L'evento si terrà dal </w:t>
      </w:r>
      <w:r w:rsidRPr="00332F61">
        <w:rPr>
          <w:rFonts w:ascii="Century Gothic" w:hAnsi="Century Gothic" w:cs="DejaVuSans-Bold"/>
          <w:b/>
          <w:bCs/>
          <w:kern w:val="0"/>
          <w:sz w:val="20"/>
          <w:szCs w:val="20"/>
        </w:rPr>
        <w:t>10 al 12 ottobre</w:t>
      </w:r>
      <w:r>
        <w:rPr>
          <w:rFonts w:ascii="Century Gothic" w:hAnsi="Century Gothic" w:cs="DejaVuSans-Bold"/>
          <w:b/>
          <w:bCs/>
          <w:kern w:val="0"/>
          <w:sz w:val="20"/>
          <w:szCs w:val="20"/>
        </w:rPr>
        <w:t xml:space="preserve"> </w:t>
      </w:r>
      <w:r w:rsidRPr="00332F61">
        <w:rPr>
          <w:rFonts w:ascii="Century Gothic" w:hAnsi="Century Gothic" w:cs="DejaVuSans-Bold"/>
          <w:b/>
          <w:bCs/>
          <w:kern w:val="0"/>
          <w:sz w:val="20"/>
          <w:szCs w:val="20"/>
        </w:rPr>
        <w:t>2023, a Fiera Roma (Via Portuense 1645)</w:t>
      </w:r>
      <w:r>
        <w:rPr>
          <w:rFonts w:ascii="Century Gothic" w:hAnsi="Century Gothic" w:cs="DejaVuSans-Bold"/>
          <w:b/>
          <w:bCs/>
          <w:kern w:val="0"/>
          <w:sz w:val="20"/>
          <w:szCs w:val="20"/>
        </w:rPr>
        <w:t xml:space="preserve"> </w:t>
      </w:r>
      <w:r w:rsidRPr="006C7233">
        <w:rPr>
          <w:rFonts w:ascii="Century Gothic" w:hAnsi="Century Gothic" w:cs="DejaVuSans-Bold"/>
          <w:bCs/>
          <w:kern w:val="0"/>
          <w:sz w:val="20"/>
          <w:szCs w:val="20"/>
        </w:rPr>
        <w:t>e vedrà la concomitanza</w:t>
      </w:r>
      <w:r>
        <w:rPr>
          <w:rFonts w:ascii="Century Gothic" w:hAnsi="Century Gothic" w:cs="DejaVuSans-Bold"/>
          <w:b/>
          <w:bCs/>
          <w:kern w:val="0"/>
          <w:sz w:val="20"/>
          <w:szCs w:val="20"/>
        </w:rPr>
        <w:t xml:space="preserve"> </w:t>
      </w:r>
      <w:r w:rsidRPr="006C7233">
        <w:rPr>
          <w:rFonts w:ascii="Century Gothic" w:hAnsi="Century Gothic" w:cs="DejaVuSans-Bold"/>
          <w:bCs/>
          <w:kern w:val="0"/>
          <w:sz w:val="20"/>
          <w:szCs w:val="20"/>
        </w:rPr>
        <w:t xml:space="preserve">di </w:t>
      </w:r>
      <w:r>
        <w:rPr>
          <w:rFonts w:ascii="Century Gothic" w:hAnsi="Century Gothic" w:cs="DejaVuSans-Bold"/>
          <w:b/>
          <w:bCs/>
          <w:kern w:val="0"/>
          <w:sz w:val="20"/>
          <w:szCs w:val="20"/>
        </w:rPr>
        <w:t xml:space="preserve">BLUE PLANET ECONOMY EXPOFORUM, </w:t>
      </w:r>
      <w:r w:rsidRPr="006C7233">
        <w:rPr>
          <w:rFonts w:ascii="Century Gothic" w:hAnsi="Century Gothic" w:cs="DejaVuSans-Bold"/>
          <w:bCs/>
          <w:kern w:val="0"/>
          <w:sz w:val="20"/>
          <w:szCs w:val="20"/>
        </w:rPr>
        <w:t>terz</w:t>
      </w:r>
      <w:r>
        <w:rPr>
          <w:rFonts w:ascii="Century Gothic" w:hAnsi="Century Gothic" w:cs="DejaVuSans-Bold"/>
          <w:bCs/>
          <w:kern w:val="0"/>
          <w:sz w:val="20"/>
          <w:szCs w:val="20"/>
        </w:rPr>
        <w:t>a</w:t>
      </w:r>
      <w:r w:rsidRPr="006C7233">
        <w:rPr>
          <w:rFonts w:ascii="Century Gothic" w:hAnsi="Century Gothic" w:cs="DejaVuSans-Bold"/>
          <w:bCs/>
          <w:kern w:val="0"/>
          <w:sz w:val="20"/>
          <w:szCs w:val="20"/>
        </w:rPr>
        <w:t xml:space="preserve"> edizione dell’appuntamento dedicato all’economia blu e alle sue potenzialità.</w:t>
      </w:r>
    </w:p>
    <w:p w14:paraId="28792105" w14:textId="77777777" w:rsidR="00A14E79" w:rsidRDefault="00A14E79" w:rsidP="00A14E7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DejaVuSans-Bold"/>
          <w:b/>
          <w:bCs/>
          <w:kern w:val="0"/>
          <w:sz w:val="20"/>
          <w:szCs w:val="20"/>
        </w:rPr>
      </w:pPr>
    </w:p>
    <w:p w14:paraId="49F4765C" w14:textId="77777777" w:rsidR="00A14E79" w:rsidRDefault="00A14E79" w:rsidP="00A14E7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DejaVuSans"/>
          <w:kern w:val="0"/>
          <w:sz w:val="20"/>
          <w:szCs w:val="20"/>
        </w:rPr>
      </w:pPr>
      <w:r w:rsidRPr="00F44FC5">
        <w:rPr>
          <w:rFonts w:ascii="Century Gothic" w:hAnsi="Century Gothic" w:cs="DejaVuSans"/>
          <w:b/>
          <w:bCs/>
          <w:kern w:val="0"/>
          <w:sz w:val="20"/>
          <w:szCs w:val="20"/>
        </w:rPr>
        <w:t>Due padiglioni</w:t>
      </w:r>
      <w:r w:rsidRPr="00350774">
        <w:rPr>
          <w:rFonts w:ascii="Century Gothic" w:hAnsi="Century Gothic" w:cs="DejaVuSans"/>
          <w:kern w:val="0"/>
          <w:sz w:val="20"/>
          <w:szCs w:val="20"/>
        </w:rPr>
        <w:t>,</w:t>
      </w:r>
      <w:r w:rsidRPr="00F44FC5">
        <w:rPr>
          <w:rFonts w:ascii="Century Gothic" w:hAnsi="Century Gothic" w:cs="DejaVuSans"/>
          <w:kern w:val="0"/>
          <w:sz w:val="20"/>
          <w:szCs w:val="20"/>
        </w:rPr>
        <w:t xml:space="preserve"> </w:t>
      </w:r>
      <w:r w:rsidRPr="00350774">
        <w:rPr>
          <w:rFonts w:ascii="Century Gothic" w:hAnsi="Century Gothic" w:cs="DejaVuSans"/>
          <w:kern w:val="0"/>
          <w:sz w:val="20"/>
          <w:szCs w:val="20"/>
        </w:rPr>
        <w:t>un layout interamente ridisegnato,</w:t>
      </w:r>
      <w:r w:rsidRPr="00F44FC5">
        <w:rPr>
          <w:rFonts w:ascii="Century Gothic" w:hAnsi="Century Gothic" w:cs="DejaVuSans"/>
          <w:kern w:val="0"/>
          <w:sz w:val="20"/>
          <w:szCs w:val="20"/>
        </w:rPr>
        <w:t xml:space="preserve"> </w:t>
      </w:r>
      <w:r w:rsidRPr="00F44FC5">
        <w:rPr>
          <w:rFonts w:ascii="Century Gothic" w:hAnsi="Century Gothic" w:cs="DejaVuSans"/>
          <w:b/>
          <w:bCs/>
          <w:kern w:val="0"/>
          <w:sz w:val="20"/>
          <w:szCs w:val="20"/>
        </w:rPr>
        <w:t>oltre 140 espositori nazionali e internazionali, circa il 40% di spazi espositivi in più rispetto al 2022, un ricco programma di conferenze ed eventi</w:t>
      </w:r>
      <w:r w:rsidRPr="00F44FC5">
        <w:rPr>
          <w:rFonts w:ascii="Century Gothic" w:hAnsi="Century Gothic" w:cs="DejaVuSans"/>
          <w:kern w:val="0"/>
          <w:sz w:val="20"/>
          <w:szCs w:val="20"/>
        </w:rPr>
        <w:t>.</w:t>
      </w:r>
      <w:r w:rsidRPr="00332F61">
        <w:rPr>
          <w:rFonts w:ascii="Century Gothic" w:hAnsi="Century Gothic" w:cs="DejaVuSans"/>
          <w:kern w:val="0"/>
          <w:sz w:val="20"/>
          <w:szCs w:val="20"/>
        </w:rPr>
        <w:t xml:space="preserve"> </w:t>
      </w:r>
      <w:r w:rsidRPr="00F44FC5">
        <w:rPr>
          <w:rFonts w:ascii="Century Gothic" w:hAnsi="Century Gothic" w:cs="DejaVuSans"/>
          <w:b/>
          <w:bCs/>
          <w:kern w:val="0"/>
          <w:sz w:val="20"/>
          <w:szCs w:val="20"/>
        </w:rPr>
        <w:t>ZEROEMISSION MEDITERRANEAN</w:t>
      </w:r>
      <w:r>
        <w:rPr>
          <w:rFonts w:ascii="Century Gothic" w:hAnsi="Century Gothic" w:cs="DejaVuSans"/>
          <w:kern w:val="0"/>
          <w:sz w:val="20"/>
          <w:szCs w:val="20"/>
        </w:rPr>
        <w:t xml:space="preserve"> rappresenta la via italiana e per il Sud Europa </w:t>
      </w:r>
      <w:r w:rsidRPr="00F44FC5">
        <w:rPr>
          <w:rFonts w:ascii="Century Gothic" w:hAnsi="Century Gothic" w:cs="DejaVuSans"/>
          <w:kern w:val="0"/>
          <w:sz w:val="20"/>
          <w:szCs w:val="20"/>
        </w:rPr>
        <w:t>all’elettrificazione dei consumi e alla mobilità elettrica a zero emissioni</w:t>
      </w:r>
      <w:r>
        <w:rPr>
          <w:rFonts w:ascii="Century Gothic" w:hAnsi="Century Gothic" w:cs="DejaVuSans"/>
          <w:kern w:val="0"/>
          <w:sz w:val="20"/>
          <w:szCs w:val="20"/>
        </w:rPr>
        <w:t xml:space="preserve">. Grazie alla sinergia tra le industrie e i settori coinvolti nella manifestazione, il visitatore avrà una panoramica completa su tutte le novità dell’ambito: impianti, materiali, macchine, tecnologie, prodotti e servizi innovativi. </w:t>
      </w:r>
      <w:r w:rsidRPr="00332F61">
        <w:rPr>
          <w:rFonts w:ascii="Century Gothic" w:hAnsi="Century Gothic" w:cs="DejaVuSans"/>
          <w:kern w:val="0"/>
          <w:sz w:val="20"/>
          <w:szCs w:val="20"/>
        </w:rPr>
        <w:t xml:space="preserve">A completare la proposta la </w:t>
      </w:r>
      <w:r>
        <w:rPr>
          <w:rFonts w:ascii="Century Gothic" w:hAnsi="Century Gothic" w:cs="DejaVuSans"/>
          <w:kern w:val="0"/>
          <w:sz w:val="20"/>
          <w:szCs w:val="20"/>
        </w:rPr>
        <w:t>concomitanza</w:t>
      </w:r>
      <w:r w:rsidRPr="00332F61">
        <w:rPr>
          <w:rFonts w:ascii="Century Gothic" w:hAnsi="Century Gothic" w:cs="DejaVuSans"/>
          <w:kern w:val="0"/>
          <w:sz w:val="20"/>
          <w:szCs w:val="20"/>
        </w:rPr>
        <w:t xml:space="preserve"> di</w:t>
      </w:r>
      <w:r>
        <w:rPr>
          <w:rFonts w:ascii="Century Gothic" w:hAnsi="Century Gothic" w:cs="DejaVuSans"/>
          <w:b/>
          <w:bCs/>
          <w:kern w:val="0"/>
          <w:sz w:val="20"/>
          <w:szCs w:val="20"/>
        </w:rPr>
        <w:t xml:space="preserve"> </w:t>
      </w:r>
      <w:r>
        <w:rPr>
          <w:rFonts w:ascii="Century Gothic" w:hAnsi="Century Gothic" w:cs="DejaVuSans-Bold"/>
          <w:b/>
          <w:bCs/>
          <w:kern w:val="0"/>
          <w:sz w:val="20"/>
          <w:szCs w:val="20"/>
        </w:rPr>
        <w:t>BLUE PLANET ECONOMY EXPOFORUM</w:t>
      </w:r>
      <w:r w:rsidRPr="001476EA">
        <w:rPr>
          <w:rFonts w:ascii="Century Gothic" w:hAnsi="Century Gothic" w:cs="DejaVuSans"/>
          <w:kern w:val="0"/>
          <w:sz w:val="20"/>
          <w:szCs w:val="20"/>
        </w:rPr>
        <w:t>, l</w:t>
      </w:r>
      <w:r>
        <w:rPr>
          <w:rFonts w:ascii="Century Gothic" w:hAnsi="Century Gothic" w:cs="DejaVuSans"/>
          <w:kern w:val="0"/>
          <w:sz w:val="20"/>
          <w:szCs w:val="20"/>
        </w:rPr>
        <w:t>a manifestazione</w:t>
      </w:r>
      <w:r w:rsidRPr="001476EA">
        <w:rPr>
          <w:rFonts w:ascii="Century Gothic" w:hAnsi="Century Gothic" w:cs="DejaVuSans"/>
          <w:kern w:val="0"/>
          <w:sz w:val="20"/>
          <w:szCs w:val="20"/>
        </w:rPr>
        <w:t xml:space="preserve"> che accende i riflettori sull’innovazione e sullo sviluppo sostenibile in chiave “blu</w:t>
      </w:r>
      <w:r>
        <w:rPr>
          <w:rFonts w:ascii="Century Gothic" w:hAnsi="Century Gothic" w:cs="DejaVuSans"/>
          <w:kern w:val="0"/>
          <w:sz w:val="20"/>
          <w:szCs w:val="20"/>
        </w:rPr>
        <w:t xml:space="preserve">”: </w:t>
      </w:r>
      <w:r w:rsidRPr="001476EA">
        <w:rPr>
          <w:rFonts w:ascii="Century Gothic" w:hAnsi="Century Gothic" w:cs="DejaVuSans"/>
          <w:kern w:val="0"/>
          <w:sz w:val="20"/>
          <w:szCs w:val="20"/>
        </w:rPr>
        <w:t xml:space="preserve">passa in rassegna progetti, politiche e strategie innovative </w:t>
      </w:r>
      <w:r>
        <w:rPr>
          <w:rFonts w:ascii="Century Gothic" w:hAnsi="Century Gothic" w:cs="DejaVuSans"/>
          <w:kern w:val="0"/>
          <w:sz w:val="20"/>
          <w:szCs w:val="20"/>
        </w:rPr>
        <w:t>in tutti i</w:t>
      </w:r>
      <w:r w:rsidRPr="001476EA">
        <w:rPr>
          <w:rFonts w:ascii="Century Gothic" w:hAnsi="Century Gothic" w:cs="DejaVuSans"/>
          <w:kern w:val="0"/>
          <w:sz w:val="20"/>
          <w:szCs w:val="20"/>
        </w:rPr>
        <w:t xml:space="preserve"> comparti produttivi </w:t>
      </w:r>
      <w:r>
        <w:rPr>
          <w:rFonts w:ascii="Century Gothic" w:hAnsi="Century Gothic" w:cs="DejaVuSans"/>
          <w:kern w:val="0"/>
          <w:sz w:val="20"/>
          <w:szCs w:val="20"/>
        </w:rPr>
        <w:t xml:space="preserve">e gli ambiti </w:t>
      </w:r>
      <w:r w:rsidRPr="001476EA">
        <w:rPr>
          <w:rFonts w:ascii="Century Gothic" w:hAnsi="Century Gothic" w:cs="DejaVuSans"/>
          <w:kern w:val="0"/>
          <w:sz w:val="20"/>
          <w:szCs w:val="20"/>
        </w:rPr>
        <w:t xml:space="preserve">che </w:t>
      </w:r>
      <w:r>
        <w:rPr>
          <w:rFonts w:ascii="Century Gothic" w:hAnsi="Century Gothic" w:cs="DejaVuSans"/>
          <w:kern w:val="0"/>
          <w:sz w:val="20"/>
          <w:szCs w:val="20"/>
        </w:rPr>
        <w:t>hanno un impatto</w:t>
      </w:r>
      <w:r w:rsidRPr="001476EA">
        <w:rPr>
          <w:rFonts w:ascii="Century Gothic" w:hAnsi="Century Gothic" w:cs="DejaVuSans"/>
          <w:kern w:val="0"/>
          <w:sz w:val="20"/>
          <w:szCs w:val="20"/>
        </w:rPr>
        <w:t xml:space="preserve"> sull’economia marina e costiera</w:t>
      </w:r>
      <w:r>
        <w:rPr>
          <w:rFonts w:ascii="Century Gothic" w:hAnsi="Century Gothic" w:cs="DejaVuSans"/>
          <w:kern w:val="0"/>
          <w:sz w:val="20"/>
          <w:szCs w:val="20"/>
        </w:rPr>
        <w:t xml:space="preserve">. </w:t>
      </w:r>
    </w:p>
    <w:p w14:paraId="426D9471" w14:textId="77777777" w:rsidR="00A14E79" w:rsidRDefault="00A14E79" w:rsidP="00A14E7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DejaVuSans-Bold"/>
          <w:b/>
          <w:bCs/>
          <w:kern w:val="0"/>
          <w:sz w:val="20"/>
          <w:szCs w:val="20"/>
        </w:rPr>
      </w:pPr>
    </w:p>
    <w:p w14:paraId="00E497E9" w14:textId="77777777" w:rsidR="00A14E79" w:rsidRDefault="00A14E79" w:rsidP="00A14E7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DejaVuSans"/>
          <w:kern w:val="0"/>
          <w:sz w:val="20"/>
          <w:szCs w:val="20"/>
        </w:rPr>
      </w:pPr>
      <w:r>
        <w:rPr>
          <w:rFonts w:ascii="Century Gothic" w:hAnsi="Century Gothic" w:cs="DejaVuSans"/>
          <w:kern w:val="0"/>
          <w:sz w:val="20"/>
          <w:szCs w:val="20"/>
        </w:rPr>
        <w:t xml:space="preserve">Occhi puntati sulla </w:t>
      </w:r>
      <w:r w:rsidRPr="00CE1315">
        <w:rPr>
          <w:rFonts w:ascii="Century Gothic" w:hAnsi="Century Gothic" w:cs="DejaVuSans"/>
          <w:b/>
          <w:bCs/>
          <w:kern w:val="0"/>
          <w:sz w:val="20"/>
          <w:szCs w:val="20"/>
        </w:rPr>
        <w:t>cerimonia di inaugurazione</w:t>
      </w:r>
      <w:r>
        <w:rPr>
          <w:rFonts w:ascii="Century Gothic" w:hAnsi="Century Gothic" w:cs="DejaVuSans"/>
          <w:kern w:val="0"/>
          <w:sz w:val="20"/>
          <w:szCs w:val="20"/>
        </w:rPr>
        <w:t xml:space="preserve">, che si terrà </w:t>
      </w:r>
      <w:r w:rsidRPr="00CE1315">
        <w:rPr>
          <w:rFonts w:ascii="Century Gothic" w:hAnsi="Century Gothic" w:cs="DejaVuSans"/>
          <w:b/>
          <w:bCs/>
          <w:kern w:val="0"/>
          <w:sz w:val="20"/>
          <w:szCs w:val="20"/>
        </w:rPr>
        <w:t>martedì 10 ottobre alle ore 10</w:t>
      </w:r>
      <w:r>
        <w:rPr>
          <w:rFonts w:ascii="Century Gothic" w:hAnsi="Century Gothic" w:cs="DejaVuSans"/>
          <w:kern w:val="0"/>
          <w:sz w:val="20"/>
          <w:szCs w:val="20"/>
        </w:rPr>
        <w:t xml:space="preserve"> nella Hall 2 di Fiera Roma: saranno presenti tra gli altri </w:t>
      </w:r>
      <w:r w:rsidRPr="0064222E">
        <w:rPr>
          <w:rFonts w:ascii="Century Gothic" w:hAnsi="Century Gothic" w:cs="DejaVuSans"/>
          <w:b/>
          <w:bCs/>
          <w:kern w:val="0"/>
          <w:sz w:val="20"/>
          <w:szCs w:val="20"/>
        </w:rPr>
        <w:t xml:space="preserve">Fabio </w:t>
      </w:r>
      <w:proofErr w:type="spellStart"/>
      <w:r w:rsidRPr="0064222E">
        <w:rPr>
          <w:rFonts w:ascii="Century Gothic" w:hAnsi="Century Gothic" w:cs="DejaVuSans"/>
          <w:b/>
          <w:bCs/>
          <w:kern w:val="0"/>
          <w:sz w:val="20"/>
          <w:szCs w:val="20"/>
        </w:rPr>
        <w:t>Casasoli</w:t>
      </w:r>
      <w:proofErr w:type="spellEnd"/>
      <w:r>
        <w:rPr>
          <w:rFonts w:ascii="Century Gothic" w:hAnsi="Century Gothic" w:cs="DejaVuSans"/>
          <w:kern w:val="0"/>
          <w:sz w:val="20"/>
          <w:szCs w:val="20"/>
        </w:rPr>
        <w:t xml:space="preserve">, Amministratore unico di Fiera Roma; </w:t>
      </w:r>
      <w:r w:rsidRPr="0064222E">
        <w:rPr>
          <w:rFonts w:ascii="Century Gothic" w:hAnsi="Century Gothic" w:cs="DejaVuSans"/>
          <w:b/>
          <w:bCs/>
          <w:kern w:val="0"/>
          <w:sz w:val="20"/>
          <w:szCs w:val="20"/>
        </w:rPr>
        <w:t xml:space="preserve">Gilberto </w:t>
      </w:r>
      <w:proofErr w:type="spellStart"/>
      <w:r w:rsidRPr="0064222E">
        <w:rPr>
          <w:rFonts w:ascii="Century Gothic" w:hAnsi="Century Gothic" w:cs="DejaVuSans"/>
          <w:b/>
          <w:bCs/>
          <w:kern w:val="0"/>
          <w:sz w:val="20"/>
          <w:szCs w:val="20"/>
        </w:rPr>
        <w:t>Pichetto</w:t>
      </w:r>
      <w:proofErr w:type="spellEnd"/>
      <w:r w:rsidRPr="0064222E">
        <w:rPr>
          <w:rFonts w:ascii="Century Gothic" w:hAnsi="Century Gothic" w:cs="DejaVuSans"/>
          <w:b/>
          <w:bCs/>
          <w:kern w:val="0"/>
          <w:sz w:val="20"/>
          <w:szCs w:val="20"/>
        </w:rPr>
        <w:t xml:space="preserve"> </w:t>
      </w:r>
      <w:proofErr w:type="spellStart"/>
      <w:r w:rsidRPr="0064222E">
        <w:rPr>
          <w:rFonts w:ascii="Century Gothic" w:hAnsi="Century Gothic" w:cs="DejaVuSans"/>
          <w:b/>
          <w:bCs/>
          <w:kern w:val="0"/>
          <w:sz w:val="20"/>
          <w:szCs w:val="20"/>
        </w:rPr>
        <w:t>Fratin</w:t>
      </w:r>
      <w:proofErr w:type="spellEnd"/>
      <w:r>
        <w:rPr>
          <w:rFonts w:ascii="Century Gothic" w:hAnsi="Century Gothic" w:cs="DejaVuSans"/>
          <w:kern w:val="0"/>
          <w:sz w:val="20"/>
          <w:szCs w:val="20"/>
        </w:rPr>
        <w:t xml:space="preserve">, Ministro dell’Ambiente e della Sicurezza energetica; </w:t>
      </w:r>
      <w:r w:rsidRPr="004313B8">
        <w:rPr>
          <w:rFonts w:ascii="Century Gothic" w:hAnsi="Century Gothic" w:cs="DejaVuSans"/>
          <w:b/>
          <w:bCs/>
          <w:kern w:val="0"/>
          <w:sz w:val="20"/>
          <w:szCs w:val="20"/>
        </w:rPr>
        <w:t>Adolfo Urso</w:t>
      </w:r>
      <w:r>
        <w:rPr>
          <w:rFonts w:ascii="Century Gothic" w:hAnsi="Century Gothic" w:cs="DejaVuSans"/>
          <w:kern w:val="0"/>
          <w:sz w:val="20"/>
          <w:szCs w:val="20"/>
        </w:rPr>
        <w:t xml:space="preserve">, Ministro delle Imprese e del Made in </w:t>
      </w:r>
      <w:proofErr w:type="spellStart"/>
      <w:r>
        <w:rPr>
          <w:rFonts w:ascii="Century Gothic" w:hAnsi="Century Gothic" w:cs="DejaVuSans"/>
          <w:kern w:val="0"/>
          <w:sz w:val="20"/>
          <w:szCs w:val="20"/>
        </w:rPr>
        <w:t>Italy</w:t>
      </w:r>
      <w:proofErr w:type="spellEnd"/>
      <w:r>
        <w:rPr>
          <w:rFonts w:ascii="Century Gothic" w:hAnsi="Century Gothic" w:cs="DejaVuSans"/>
          <w:kern w:val="0"/>
          <w:sz w:val="20"/>
          <w:szCs w:val="20"/>
        </w:rPr>
        <w:t xml:space="preserve">; </w:t>
      </w:r>
      <w:r w:rsidRPr="0064222E">
        <w:rPr>
          <w:rFonts w:ascii="Century Gothic" w:hAnsi="Century Gothic" w:cs="DejaVuSans"/>
          <w:b/>
          <w:bCs/>
          <w:kern w:val="0"/>
          <w:sz w:val="20"/>
          <w:szCs w:val="20"/>
        </w:rPr>
        <w:t>Luca Pardi</w:t>
      </w:r>
      <w:r>
        <w:rPr>
          <w:rFonts w:ascii="Century Gothic" w:hAnsi="Century Gothic" w:cs="DejaVuSans"/>
          <w:kern w:val="0"/>
          <w:sz w:val="20"/>
          <w:szCs w:val="20"/>
        </w:rPr>
        <w:t xml:space="preserve">, Presidente del Comitato Scientifico </w:t>
      </w:r>
      <w:proofErr w:type="spellStart"/>
      <w:r>
        <w:rPr>
          <w:rFonts w:ascii="Century Gothic" w:hAnsi="Century Gothic" w:cs="DejaVuSans"/>
          <w:kern w:val="0"/>
          <w:sz w:val="20"/>
          <w:szCs w:val="20"/>
        </w:rPr>
        <w:t>ZeroEmission</w:t>
      </w:r>
      <w:proofErr w:type="spellEnd"/>
      <w:r>
        <w:rPr>
          <w:rFonts w:ascii="Century Gothic" w:hAnsi="Century Gothic" w:cs="DejaVuSans"/>
          <w:kern w:val="0"/>
          <w:sz w:val="20"/>
          <w:szCs w:val="20"/>
        </w:rPr>
        <w:t xml:space="preserve"> </w:t>
      </w:r>
      <w:proofErr w:type="spellStart"/>
      <w:r>
        <w:rPr>
          <w:rFonts w:ascii="Century Gothic" w:hAnsi="Century Gothic" w:cs="DejaVuSans"/>
          <w:kern w:val="0"/>
          <w:sz w:val="20"/>
          <w:szCs w:val="20"/>
        </w:rPr>
        <w:t>Mediterranean</w:t>
      </w:r>
      <w:proofErr w:type="spellEnd"/>
      <w:r>
        <w:rPr>
          <w:rFonts w:ascii="Century Gothic" w:hAnsi="Century Gothic" w:cs="DejaVuSans"/>
          <w:kern w:val="0"/>
          <w:sz w:val="20"/>
          <w:szCs w:val="20"/>
        </w:rPr>
        <w:t xml:space="preserve">. </w:t>
      </w:r>
    </w:p>
    <w:p w14:paraId="5CA4657D" w14:textId="77777777" w:rsidR="00A14E79" w:rsidRDefault="00A14E79" w:rsidP="00A14E7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DejaVuSans"/>
          <w:kern w:val="0"/>
          <w:sz w:val="20"/>
          <w:szCs w:val="20"/>
        </w:rPr>
      </w:pPr>
    </w:p>
    <w:p w14:paraId="29D64DD2" w14:textId="77777777" w:rsidR="00A14E79" w:rsidRDefault="00A14E79" w:rsidP="00A14E7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DejaVuSans"/>
          <w:kern w:val="0"/>
          <w:sz w:val="20"/>
          <w:szCs w:val="20"/>
        </w:rPr>
      </w:pPr>
      <w:r w:rsidRPr="00332F61">
        <w:rPr>
          <w:rFonts w:ascii="Century Gothic" w:hAnsi="Century Gothic" w:cs="DejaVuSans"/>
          <w:kern w:val="0"/>
          <w:sz w:val="20"/>
          <w:szCs w:val="20"/>
        </w:rPr>
        <w:t>Con un unico biglietto sarà possibile accedere a tutte le aree espositive della</w:t>
      </w:r>
      <w:r>
        <w:rPr>
          <w:rFonts w:ascii="Century Gothic" w:hAnsi="Century Gothic" w:cs="DejaVuSans"/>
          <w:kern w:val="0"/>
          <w:sz w:val="20"/>
          <w:szCs w:val="20"/>
        </w:rPr>
        <w:t xml:space="preserve"> </w:t>
      </w:r>
      <w:r w:rsidRPr="00332F61">
        <w:rPr>
          <w:rFonts w:ascii="Century Gothic" w:hAnsi="Century Gothic" w:cs="DejaVuSans"/>
          <w:kern w:val="0"/>
          <w:sz w:val="20"/>
          <w:szCs w:val="20"/>
        </w:rPr>
        <w:t>manifestazione, alle conferenze e agli eventi in programma nelle tre giornate.</w:t>
      </w:r>
      <w:r>
        <w:rPr>
          <w:rFonts w:ascii="Century Gothic" w:hAnsi="Century Gothic" w:cs="DejaVuSans"/>
          <w:kern w:val="0"/>
          <w:sz w:val="20"/>
          <w:szCs w:val="20"/>
        </w:rPr>
        <w:t xml:space="preserve"> </w:t>
      </w:r>
    </w:p>
    <w:p w14:paraId="1D743554" w14:textId="77777777" w:rsidR="00A14E79" w:rsidRDefault="00A14E79" w:rsidP="00A14E7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DejaVuSans"/>
          <w:kern w:val="0"/>
          <w:sz w:val="20"/>
          <w:szCs w:val="20"/>
        </w:rPr>
      </w:pPr>
    </w:p>
    <w:p w14:paraId="0E2E884C" w14:textId="77777777" w:rsidR="00A14E79" w:rsidRDefault="00A14E79" w:rsidP="00A14E7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DejaVuSans"/>
          <w:kern w:val="0"/>
          <w:sz w:val="20"/>
          <w:szCs w:val="20"/>
        </w:rPr>
      </w:pPr>
      <w:hyperlink r:id="rId6" w:history="1">
        <w:r w:rsidRPr="001932A4">
          <w:rPr>
            <w:rStyle w:val="Collegamentoipertestuale"/>
            <w:rFonts w:ascii="Century Gothic" w:hAnsi="Century Gothic" w:cs="DejaVuSans"/>
            <w:kern w:val="0"/>
            <w:sz w:val="20"/>
            <w:szCs w:val="20"/>
          </w:rPr>
          <w:t>Partecipa all’evento.</w:t>
        </w:r>
      </w:hyperlink>
      <w:r>
        <w:rPr>
          <w:rFonts w:ascii="Century Gothic" w:hAnsi="Century Gothic" w:cs="DejaVuSans"/>
          <w:kern w:val="0"/>
          <w:sz w:val="20"/>
          <w:szCs w:val="20"/>
        </w:rPr>
        <w:t xml:space="preserve"> </w:t>
      </w:r>
    </w:p>
    <w:p w14:paraId="2A2F889A" w14:textId="77777777" w:rsidR="00A14E79" w:rsidRDefault="00A14E79" w:rsidP="00A14E7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DejaVuSans"/>
          <w:kern w:val="0"/>
          <w:sz w:val="20"/>
          <w:szCs w:val="20"/>
        </w:rPr>
      </w:pPr>
    </w:p>
    <w:p w14:paraId="7C98503C" w14:textId="77777777" w:rsidR="00A14E79" w:rsidRPr="00332F61" w:rsidRDefault="00A14E79" w:rsidP="00A14E7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DejaVuSans"/>
          <w:kern w:val="0"/>
          <w:sz w:val="20"/>
          <w:szCs w:val="20"/>
        </w:rPr>
      </w:pPr>
      <w:r w:rsidRPr="006928F2">
        <w:rPr>
          <w:rFonts w:ascii="Century Gothic" w:hAnsi="Century Gothic" w:cs="DejaVuSans"/>
          <w:kern w:val="0"/>
          <w:sz w:val="20"/>
          <w:szCs w:val="20"/>
          <w:highlight w:val="yellow"/>
        </w:rPr>
        <w:t>Scopri il programma</w:t>
      </w:r>
      <w:r>
        <w:rPr>
          <w:rFonts w:ascii="Century Gothic" w:hAnsi="Century Gothic" w:cs="DejaVuSans"/>
          <w:kern w:val="0"/>
          <w:sz w:val="20"/>
          <w:szCs w:val="20"/>
        </w:rPr>
        <w:t xml:space="preserve"> </w:t>
      </w:r>
    </w:p>
    <w:p w14:paraId="7A4B1B42" w14:textId="77777777" w:rsidR="00A14E79" w:rsidRDefault="00A14E79" w:rsidP="00A14E79">
      <w:pPr>
        <w:rPr>
          <w:rFonts w:ascii="DejaVuSans" w:hAnsi="DejaVuSans" w:cs="DejaVuSans"/>
          <w:color w:val="3B3F44"/>
          <w:kern w:val="0"/>
          <w:sz w:val="17"/>
          <w:szCs w:val="17"/>
        </w:rPr>
      </w:pPr>
    </w:p>
    <w:p w14:paraId="2E61B0C8" w14:textId="77777777" w:rsidR="00A14E79" w:rsidRPr="006928F2" w:rsidRDefault="00A14E79" w:rsidP="00A14E7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DejaVuSans-Bold"/>
          <w:b/>
          <w:bCs/>
          <w:kern w:val="0"/>
          <w:sz w:val="18"/>
          <w:szCs w:val="18"/>
        </w:rPr>
      </w:pPr>
      <w:r w:rsidRPr="006928F2">
        <w:rPr>
          <w:rFonts w:ascii="Century Gothic" w:hAnsi="Century Gothic" w:cs="DejaVuSans-Bold"/>
          <w:b/>
          <w:bCs/>
          <w:kern w:val="0"/>
          <w:sz w:val="18"/>
          <w:szCs w:val="18"/>
        </w:rPr>
        <w:t xml:space="preserve">Ufficio stampa di </w:t>
      </w:r>
      <w:proofErr w:type="spellStart"/>
      <w:r w:rsidRPr="006928F2">
        <w:rPr>
          <w:rFonts w:ascii="Century Gothic" w:hAnsi="Century Gothic" w:cs="DejaVuSans-Bold"/>
          <w:b/>
          <w:bCs/>
          <w:kern w:val="0"/>
          <w:sz w:val="18"/>
          <w:szCs w:val="18"/>
        </w:rPr>
        <w:t>ZeroEmission</w:t>
      </w:r>
      <w:proofErr w:type="spellEnd"/>
    </w:p>
    <w:p w14:paraId="74C7C198" w14:textId="77777777" w:rsidR="00A14E79" w:rsidRPr="006C7233" w:rsidRDefault="00A14E79" w:rsidP="00A14E7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DejaVuSans"/>
          <w:kern w:val="0"/>
          <w:sz w:val="18"/>
          <w:szCs w:val="18"/>
          <w:lang w:val="en-US"/>
        </w:rPr>
      </w:pPr>
      <w:r w:rsidRPr="006C7233">
        <w:rPr>
          <w:rFonts w:ascii="Century Gothic" w:hAnsi="Century Gothic" w:cs="DejaVuSans"/>
          <w:kern w:val="0"/>
          <w:sz w:val="18"/>
          <w:szCs w:val="18"/>
          <w:lang w:val="en-US"/>
        </w:rPr>
        <w:t>Silverback - greening the communication</w:t>
      </w:r>
    </w:p>
    <w:p w14:paraId="2E5AD55D" w14:textId="77777777" w:rsidR="00A14E79" w:rsidRPr="006C7233" w:rsidRDefault="00A14E79" w:rsidP="00A14E79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DejaVuSans"/>
          <w:color w:val="3B3F44"/>
          <w:kern w:val="0"/>
          <w:sz w:val="18"/>
          <w:szCs w:val="18"/>
          <w:lang w:val="en-US"/>
        </w:rPr>
      </w:pPr>
      <w:r w:rsidRPr="006C7233">
        <w:rPr>
          <w:rFonts w:ascii="Century Gothic" w:hAnsi="Century Gothic" w:cs="DejaVuSans"/>
          <w:kern w:val="0"/>
          <w:sz w:val="18"/>
          <w:szCs w:val="18"/>
          <w:lang w:val="en-US"/>
        </w:rPr>
        <w:t>Silvia Franco -</w:t>
      </w:r>
      <w:r w:rsidRPr="006C7233">
        <w:rPr>
          <w:rFonts w:ascii="Century Gothic" w:hAnsi="Century Gothic" w:cs="DejaVuSans"/>
          <w:color w:val="3B3F44"/>
          <w:kern w:val="0"/>
          <w:sz w:val="18"/>
          <w:szCs w:val="18"/>
          <w:lang w:val="en-US"/>
        </w:rPr>
        <w:t xml:space="preserve"> </w:t>
      </w:r>
      <w:r w:rsidRPr="006C7233">
        <w:rPr>
          <w:rFonts w:ascii="Century Gothic" w:hAnsi="Century Gothic" w:cs="DejaVuSans"/>
          <w:color w:val="0093FF"/>
          <w:kern w:val="0"/>
          <w:sz w:val="18"/>
          <w:szCs w:val="18"/>
          <w:lang w:val="en-US"/>
        </w:rPr>
        <w:t xml:space="preserve">s.franco@silverback.it </w:t>
      </w:r>
      <w:r w:rsidRPr="006C7233">
        <w:rPr>
          <w:rFonts w:ascii="Century Gothic" w:hAnsi="Century Gothic" w:cs="DejaVuSans"/>
          <w:kern w:val="0"/>
          <w:sz w:val="18"/>
          <w:szCs w:val="18"/>
          <w:lang w:val="en-US"/>
        </w:rPr>
        <w:t>- +39 348 39 13331</w:t>
      </w:r>
    </w:p>
    <w:p w14:paraId="6DB80F0C" w14:textId="77777777" w:rsidR="00A14E79" w:rsidRDefault="00A14E79" w:rsidP="00A14E79">
      <w:pPr>
        <w:spacing w:line="276" w:lineRule="auto"/>
        <w:jc w:val="both"/>
        <w:rPr>
          <w:rFonts w:ascii="Century Gothic" w:hAnsi="Century Gothic" w:cs="DejaVuSans"/>
          <w:kern w:val="0"/>
          <w:sz w:val="18"/>
          <w:szCs w:val="18"/>
        </w:rPr>
      </w:pPr>
      <w:r w:rsidRPr="006928F2">
        <w:rPr>
          <w:rFonts w:ascii="Century Gothic" w:hAnsi="Century Gothic" w:cs="DejaVuSans"/>
          <w:kern w:val="0"/>
          <w:sz w:val="18"/>
          <w:szCs w:val="18"/>
        </w:rPr>
        <w:t xml:space="preserve">Anita Fiaschetti - </w:t>
      </w:r>
      <w:r w:rsidRPr="006928F2">
        <w:rPr>
          <w:rFonts w:ascii="Century Gothic" w:hAnsi="Century Gothic" w:cs="DejaVuSans"/>
          <w:color w:val="0093FF"/>
          <w:kern w:val="0"/>
          <w:sz w:val="18"/>
          <w:szCs w:val="18"/>
        </w:rPr>
        <w:t xml:space="preserve">a.fiaschetti@silverback.it </w:t>
      </w:r>
      <w:r w:rsidRPr="006928F2">
        <w:rPr>
          <w:rFonts w:ascii="Century Gothic" w:hAnsi="Century Gothic" w:cs="DejaVuSans"/>
          <w:kern w:val="0"/>
          <w:sz w:val="18"/>
          <w:szCs w:val="18"/>
        </w:rPr>
        <w:t>- +39 347 16 61436</w:t>
      </w:r>
    </w:p>
    <w:p w14:paraId="49263D63" w14:textId="77777777" w:rsidR="00A14E79" w:rsidRDefault="00A14E79" w:rsidP="00A14E79">
      <w:pPr>
        <w:spacing w:line="276" w:lineRule="auto"/>
        <w:jc w:val="both"/>
        <w:rPr>
          <w:rFonts w:ascii="Century Gothic" w:hAnsi="Century Gothic" w:cs="DejaVuSans-Bold"/>
          <w:b/>
          <w:bCs/>
          <w:kern w:val="0"/>
          <w:sz w:val="20"/>
          <w:szCs w:val="20"/>
        </w:rPr>
      </w:pPr>
      <w:r w:rsidRPr="00FE106E">
        <w:rPr>
          <w:rFonts w:ascii="Century Gothic" w:hAnsi="Century Gothic"/>
          <w:b/>
          <w:sz w:val="18"/>
          <w:szCs w:val="18"/>
        </w:rPr>
        <w:t xml:space="preserve">Ufficio stampa di </w:t>
      </w:r>
      <w:r w:rsidRPr="00FE106E">
        <w:rPr>
          <w:rFonts w:ascii="Century Gothic" w:hAnsi="Century Gothic" w:cs="DejaVuSans-Bold"/>
          <w:b/>
          <w:bCs/>
          <w:kern w:val="0"/>
          <w:sz w:val="20"/>
          <w:szCs w:val="20"/>
        </w:rPr>
        <w:t>BLUE PLANET ECONOMY EXPOFORUM</w:t>
      </w:r>
    </w:p>
    <w:p w14:paraId="5B0DECE2" w14:textId="77777777" w:rsidR="00A14E79" w:rsidRPr="00FE106E" w:rsidRDefault="00A14E79" w:rsidP="00A14E79">
      <w:pPr>
        <w:spacing w:line="276" w:lineRule="auto"/>
        <w:jc w:val="both"/>
        <w:rPr>
          <w:rFonts w:ascii="Century Gothic" w:hAnsi="Century Gothic"/>
          <w:sz w:val="18"/>
          <w:szCs w:val="18"/>
        </w:rPr>
      </w:pPr>
      <w:r w:rsidRPr="00FE106E">
        <w:rPr>
          <w:rFonts w:ascii="Century Gothic" w:hAnsi="Century Gothic"/>
          <w:sz w:val="18"/>
          <w:szCs w:val="18"/>
        </w:rPr>
        <w:t xml:space="preserve">Cecilia Moretti – </w:t>
      </w:r>
      <w:hyperlink r:id="rId7" w:history="1">
        <w:r w:rsidRPr="00FE106E">
          <w:rPr>
            <w:rStyle w:val="Collegamentoipertestuale"/>
            <w:rFonts w:ascii="Century Gothic" w:hAnsi="Century Gothic"/>
            <w:sz w:val="18"/>
            <w:szCs w:val="18"/>
          </w:rPr>
          <w:t>ceciliamoretti@gmail.com</w:t>
        </w:r>
      </w:hyperlink>
      <w:r w:rsidRPr="00FE106E">
        <w:rPr>
          <w:rFonts w:ascii="Century Gothic" w:hAnsi="Century Gothic"/>
          <w:sz w:val="18"/>
          <w:szCs w:val="18"/>
        </w:rPr>
        <w:t xml:space="preserve"> - </w:t>
      </w:r>
      <w:r w:rsidRPr="00FE106E">
        <w:rPr>
          <w:rFonts w:ascii="Century Gothic" w:hAnsi="Century Gothic" w:cs="DejaVuSans"/>
          <w:kern w:val="0"/>
          <w:sz w:val="18"/>
          <w:szCs w:val="18"/>
        </w:rPr>
        <w:t>+39 389 2756994</w:t>
      </w:r>
    </w:p>
    <w:p w14:paraId="6FB6AA28" w14:textId="77777777" w:rsidR="00BB1BFA" w:rsidRDefault="00BB1BFA"/>
    <w:sectPr w:rsidR="00BB1BFA" w:rsidSect="000673FC">
      <w:headerReference w:type="even" r:id="rId8"/>
      <w:headerReference w:type="default" r:id="rId9"/>
      <w:headerReference w:type="firs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000FC" w14:textId="77777777" w:rsidR="00C06F1D" w:rsidRDefault="00C06F1D" w:rsidP="00760272">
      <w:r>
        <w:separator/>
      </w:r>
    </w:p>
  </w:endnote>
  <w:endnote w:type="continuationSeparator" w:id="0">
    <w:p w14:paraId="22F99074" w14:textId="77777777" w:rsidR="00C06F1D" w:rsidRDefault="00C06F1D" w:rsidP="0076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jaVuSans-Bold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70090" w14:textId="77777777" w:rsidR="00C06F1D" w:rsidRDefault="00C06F1D" w:rsidP="00760272">
      <w:r>
        <w:separator/>
      </w:r>
    </w:p>
  </w:footnote>
  <w:footnote w:type="continuationSeparator" w:id="0">
    <w:p w14:paraId="0078DC8B" w14:textId="77777777" w:rsidR="00C06F1D" w:rsidRDefault="00C06F1D" w:rsidP="00760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A2812" w14:textId="21E3E7A4" w:rsidR="00760272" w:rsidRDefault="00C06F1D">
    <w:pPr>
      <w:pStyle w:val="Intestazione"/>
    </w:pPr>
    <w:r>
      <w:rPr>
        <w:noProof/>
      </w:rPr>
      <w:pict w14:anchorId="3F3A4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214" o:spid="_x0000_s2051" type="#_x0000_t75" alt="Carta intestata_BPE+ZEROEMISSION_1" style="position:absolute;margin-left:0;margin-top:0;width:481.3pt;height:680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_BPE+ZEROEMISSION_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3E043" w14:textId="159D05D6" w:rsidR="00760272" w:rsidRDefault="00C06F1D">
    <w:pPr>
      <w:pStyle w:val="Intestazione"/>
    </w:pPr>
    <w:r>
      <w:rPr>
        <w:noProof/>
      </w:rPr>
      <w:pict w14:anchorId="43F5B2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215" o:spid="_x0000_s2050" type="#_x0000_t75" alt="Carta intestata_BPE+ZEROEMISSION_1" style="position:absolute;margin-left:0;margin-top:0;width:595.25pt;height:841.8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_BPE+ZEROEMISSION_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EDF23" w14:textId="2F1FD2A6" w:rsidR="00760272" w:rsidRDefault="00C06F1D">
    <w:pPr>
      <w:pStyle w:val="Intestazione"/>
    </w:pPr>
    <w:r>
      <w:rPr>
        <w:noProof/>
      </w:rPr>
      <w:pict w14:anchorId="72E0FA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4213" o:spid="_x0000_s2049" type="#_x0000_t75" alt="Carta intestata_BPE+ZEROEMISSION_1" style="position:absolute;margin-left:0;margin-top:0;width:481.3pt;height:680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_BPE+ZEROEMISSION_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oNotDisplayPageBoundaries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72"/>
    <w:rsid w:val="000673FC"/>
    <w:rsid w:val="00676EB5"/>
    <w:rsid w:val="00760272"/>
    <w:rsid w:val="008E2053"/>
    <w:rsid w:val="00A14E79"/>
    <w:rsid w:val="00BB1BFA"/>
    <w:rsid w:val="00C06F1D"/>
    <w:rsid w:val="00F5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9481F2"/>
  <w15:chartTrackingRefBased/>
  <w15:docId w15:val="{96AB6B56-34B4-CE4A-94B7-B2A7316F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4E79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0272"/>
    <w:pPr>
      <w:tabs>
        <w:tab w:val="center" w:pos="4819"/>
        <w:tab w:val="right" w:pos="9638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0272"/>
  </w:style>
  <w:style w:type="paragraph" w:styleId="Pidipagina">
    <w:name w:val="footer"/>
    <w:basedOn w:val="Normale"/>
    <w:link w:val="PidipaginaCarattere"/>
    <w:uiPriority w:val="99"/>
    <w:unhideWhenUsed/>
    <w:rsid w:val="00760272"/>
    <w:pPr>
      <w:tabs>
        <w:tab w:val="center" w:pos="4819"/>
        <w:tab w:val="right" w:pos="9638"/>
      </w:tabs>
      <w:spacing w:after="0" w:line="240" w:lineRule="auto"/>
    </w:pPr>
    <w:rPr>
      <w:kern w:val="0"/>
      <w:sz w:val="24"/>
      <w:szCs w:val="24"/>
      <w14:ligatures w14:val="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0272"/>
  </w:style>
  <w:style w:type="character" w:styleId="Collegamentoipertestuale">
    <w:name w:val="Hyperlink"/>
    <w:basedOn w:val="Carpredefinitoparagrafo"/>
    <w:uiPriority w:val="99"/>
    <w:unhideWhenUsed/>
    <w:rsid w:val="00A14E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eciliamoretti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icket.zeroemission.show/index.php?lang=en&amp;utm_source=brevo&amp;utm_campaign=STD%20Zeroemission%202023&amp;utm_medium=emai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2287</Characters>
  <Application>Microsoft Office Word</Application>
  <DocSecurity>0</DocSecurity>
  <Lines>42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2023-09-25T07:45:00Z</dcterms:created>
  <dcterms:modified xsi:type="dcterms:W3CDTF">2023-09-25T07:45:00Z</dcterms:modified>
</cp:coreProperties>
</file>